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B70" w:rsidRDefault="000D5349" w:rsidP="008C7766">
      <w:pPr>
        <w:spacing w:after="0" w:line="240" w:lineRule="auto"/>
        <w:jc w:val="right"/>
        <w:rPr>
          <w:sz w:val="54"/>
          <w:szCs w:val="54"/>
        </w:rPr>
      </w:pPr>
      <w:r>
        <w:rPr>
          <w:sz w:val="54"/>
          <w:szCs w:val="54"/>
        </w:rPr>
        <w:t xml:space="preserve">Credit Card Holders </w:t>
      </w:r>
      <w:r w:rsidR="00F12AC9">
        <w:rPr>
          <w:sz w:val="54"/>
          <w:szCs w:val="54"/>
        </w:rPr>
        <w:t xml:space="preserve">Opt-In </w:t>
      </w:r>
      <w:r>
        <w:rPr>
          <w:sz w:val="54"/>
          <w:szCs w:val="54"/>
        </w:rPr>
        <w:t>Email Database</w:t>
      </w:r>
    </w:p>
    <w:p w:rsidR="008C7766" w:rsidRDefault="008C7766" w:rsidP="008C7766">
      <w:pPr>
        <w:spacing w:after="0" w:line="240" w:lineRule="auto"/>
        <w:jc w:val="right"/>
      </w:pPr>
    </w:p>
    <w:p w:rsidR="008C7766" w:rsidRPr="00547BA9" w:rsidRDefault="000D5349" w:rsidP="00547BA9">
      <w:pPr>
        <w:spacing w:after="0" w:line="240" w:lineRule="auto"/>
        <w:jc w:val="right"/>
        <w:rPr>
          <w:rFonts w:cstheme="minorHAnsi"/>
          <w:color w:val="000000"/>
          <w:szCs w:val="20"/>
          <w:shd w:val="clear" w:color="auto" w:fill="FFFFFF"/>
        </w:rPr>
      </w:pPr>
      <w:r w:rsidRPr="000D5349">
        <w:rPr>
          <w:rFonts w:cstheme="minorHAnsi"/>
          <w:color w:val="000000"/>
          <w:szCs w:val="20"/>
          <w:shd w:val="clear" w:color="auto" w:fill="FFFFFF"/>
        </w:rPr>
        <w:t>Target credit card holders with e-mails across the United States who are great candidates for many types of offers</w:t>
      </w:r>
      <w:r>
        <w:rPr>
          <w:rFonts w:cstheme="minorHAnsi"/>
          <w:color w:val="000000"/>
          <w:szCs w:val="20"/>
          <w:shd w:val="clear" w:color="auto" w:fill="FFFFFF"/>
        </w:rPr>
        <w:t xml:space="preserve"> through email marketing</w:t>
      </w:r>
      <w:r w:rsidRPr="000D5349">
        <w:rPr>
          <w:rFonts w:cstheme="minorHAnsi"/>
          <w:color w:val="000000"/>
          <w:szCs w:val="20"/>
          <w:shd w:val="clear" w:color="auto" w:fill="FFFFFF"/>
        </w:rPr>
        <w:t>.</w:t>
      </w:r>
    </w:p>
    <w:p w:rsidR="008C7766" w:rsidRDefault="008C7766" w:rsidP="008C7766">
      <w:pPr>
        <w:spacing w:after="0" w:line="240" w:lineRule="auto"/>
        <w:rPr>
          <w:b/>
        </w:rPr>
      </w:pPr>
    </w:p>
    <w:p w:rsidR="008C7766" w:rsidRDefault="008C7766" w:rsidP="008C7766">
      <w:pPr>
        <w:spacing w:after="0" w:line="240" w:lineRule="auto"/>
      </w:pPr>
      <w:r>
        <w:rPr>
          <w:b/>
        </w:rPr>
        <w:t>Total Universe:</w:t>
      </w:r>
      <w:r>
        <w:t xml:space="preserve"> </w:t>
      </w:r>
      <w:r w:rsidR="00E33DDC">
        <w:t>5,548,285</w:t>
      </w:r>
      <w:r>
        <w:br/>
      </w:r>
      <w:r>
        <w:rPr>
          <w:b/>
        </w:rPr>
        <w:t>Base Rate:</w:t>
      </w:r>
      <w:r>
        <w:t xml:space="preserve"> </w:t>
      </w:r>
      <w:r w:rsidR="00E33DDC">
        <w:t>$</w:t>
      </w:r>
      <w:r w:rsidR="001A5B47">
        <w:t>9</w:t>
      </w:r>
      <w:r w:rsidR="00E33DDC">
        <w:t>5/M</w:t>
      </w:r>
      <w:r>
        <w:br/>
      </w:r>
      <w:r>
        <w:br/>
      </w:r>
    </w:p>
    <w:p w:rsidR="008C7766" w:rsidRDefault="008C7766" w:rsidP="008C7766">
      <w:pPr>
        <w:spacing w:after="0" w:line="240" w:lineRule="auto"/>
      </w:pPr>
      <w:r>
        <w:rPr>
          <w:b/>
        </w:rPr>
        <w:t>List ID:</w:t>
      </w:r>
    </w:p>
    <w:p w:rsidR="008C7766" w:rsidRDefault="008C7766" w:rsidP="008C7766">
      <w:pPr>
        <w:spacing w:after="0" w:line="240" w:lineRule="auto"/>
      </w:pPr>
    </w:p>
    <w:p w:rsidR="000E2643" w:rsidRDefault="000E2643" w:rsidP="008C7766">
      <w:pPr>
        <w:spacing w:after="0" w:line="240" w:lineRule="auto"/>
        <w:rPr>
          <w:b/>
        </w:rPr>
      </w:pPr>
    </w:p>
    <w:p w:rsidR="008C7766" w:rsidRDefault="008C7766" w:rsidP="008C7766">
      <w:pPr>
        <w:spacing w:after="0" w:line="240" w:lineRule="auto"/>
        <w:rPr>
          <w:b/>
        </w:rPr>
      </w:pPr>
      <w:r>
        <w:rPr>
          <w:b/>
        </w:rPr>
        <w:t>Description Summary</w:t>
      </w:r>
      <w:bookmarkStart w:id="0" w:name="_GoBack"/>
      <w:bookmarkEnd w:id="0"/>
    </w:p>
    <w:p w:rsidR="008C7766" w:rsidRPr="00547BA9" w:rsidRDefault="00547BA9" w:rsidP="008C7766">
      <w:pPr>
        <w:spacing w:after="0" w:line="240" w:lineRule="auto"/>
        <w:rPr>
          <w:rFonts w:cstheme="minorHAnsi"/>
          <w:color w:val="000000"/>
          <w:szCs w:val="20"/>
          <w:shd w:val="clear" w:color="auto" w:fill="FFFFFF"/>
        </w:rPr>
      </w:pPr>
      <w:r w:rsidRPr="00547BA9">
        <w:rPr>
          <w:rFonts w:cstheme="minorHAnsi"/>
          <w:color w:val="000000"/>
          <w:szCs w:val="20"/>
          <w:shd w:val="clear" w:color="auto" w:fill="FFFFFF"/>
        </w:rPr>
        <w:t>These credit card holders’ credit lines are huge financial assets to them. The consumers included in this email database are great candidates due to their high average annual income. Typically, these cardholders will have more than one credit card in their wallets. These affluent individuals have an average annual income of $90,000, along with their extraordinary spending habits. They have made personal purchases, business purchases, and more. Don’t miss out on accurate and updated email addresses from AmeriList!</w:t>
      </w:r>
    </w:p>
    <w:p w:rsidR="00547BA9" w:rsidRDefault="00547BA9" w:rsidP="008C7766">
      <w:pPr>
        <w:spacing w:after="0" w:line="240" w:lineRule="auto"/>
      </w:pPr>
    </w:p>
    <w:p w:rsidR="008C7766" w:rsidRDefault="008C7766" w:rsidP="008C7766">
      <w:pPr>
        <w:spacing w:after="0" w:line="240" w:lineRule="auto"/>
      </w:pPr>
      <w:r>
        <w:rPr>
          <w:b/>
        </w:rPr>
        <w:t>Popular Selections</w:t>
      </w:r>
    </w:p>
    <w:p w:rsidR="008C7766" w:rsidRDefault="00F12AC9" w:rsidP="008C7766">
      <w:pPr>
        <w:spacing w:after="0" w:line="240" w:lineRule="auto"/>
      </w:pPr>
      <w:r>
        <w:t>Age</w:t>
      </w:r>
    </w:p>
    <w:p w:rsidR="00F12AC9" w:rsidRDefault="00F12AC9" w:rsidP="008C7766">
      <w:pPr>
        <w:spacing w:after="0" w:line="240" w:lineRule="auto"/>
      </w:pPr>
      <w:r>
        <w:t>Gender</w:t>
      </w:r>
    </w:p>
    <w:p w:rsidR="00F12AC9" w:rsidRDefault="00F12AC9" w:rsidP="008C7766">
      <w:pPr>
        <w:spacing w:after="0" w:line="240" w:lineRule="auto"/>
      </w:pPr>
      <w:r>
        <w:t>Geography</w:t>
      </w:r>
    </w:p>
    <w:p w:rsidR="00F12AC9" w:rsidRDefault="00F12AC9" w:rsidP="008C7766">
      <w:pPr>
        <w:spacing w:after="0" w:line="240" w:lineRule="auto"/>
      </w:pPr>
      <w:r>
        <w:t>Ethnicity</w:t>
      </w:r>
    </w:p>
    <w:p w:rsidR="00F12AC9" w:rsidRDefault="00F12AC9" w:rsidP="008C7766">
      <w:pPr>
        <w:spacing w:after="0" w:line="240" w:lineRule="auto"/>
      </w:pPr>
      <w:r>
        <w:t>Home Owner</w:t>
      </w:r>
    </w:p>
    <w:p w:rsidR="00F12AC9" w:rsidRDefault="00F12AC9" w:rsidP="008C7766">
      <w:pPr>
        <w:spacing w:after="0" w:line="240" w:lineRule="auto"/>
      </w:pPr>
      <w:r>
        <w:t>Income</w:t>
      </w:r>
    </w:p>
    <w:p w:rsidR="00F12AC9" w:rsidRDefault="00F12AC9" w:rsidP="008C7766">
      <w:pPr>
        <w:spacing w:after="0" w:line="240" w:lineRule="auto"/>
      </w:pPr>
      <w:r>
        <w:t>Occupation</w:t>
      </w:r>
    </w:p>
    <w:p w:rsidR="00F12AC9" w:rsidRDefault="00F12AC9" w:rsidP="008C7766">
      <w:pPr>
        <w:spacing w:after="0" w:line="240" w:lineRule="auto"/>
      </w:pPr>
      <w:r>
        <w:t>Buying Habits</w:t>
      </w:r>
    </w:p>
    <w:p w:rsidR="00F12AC9" w:rsidRDefault="00F12AC9" w:rsidP="008C7766">
      <w:pPr>
        <w:spacing w:after="0" w:line="240" w:lineRule="auto"/>
      </w:pPr>
      <w:r>
        <w:t>Credit Score</w:t>
      </w:r>
    </w:p>
    <w:p w:rsidR="00F12AC9" w:rsidRDefault="00F12AC9" w:rsidP="008C7766">
      <w:pPr>
        <w:spacing w:after="0" w:line="240" w:lineRule="auto"/>
      </w:pPr>
      <w:r>
        <w:t>Credit Cards</w:t>
      </w:r>
    </w:p>
    <w:p w:rsidR="00F12AC9" w:rsidRDefault="00F12AC9" w:rsidP="008C7766">
      <w:pPr>
        <w:spacing w:after="0" w:line="240" w:lineRule="auto"/>
      </w:pPr>
      <w:r>
        <w:t>Hobbies/Interests</w:t>
      </w:r>
    </w:p>
    <w:p w:rsidR="008C7766" w:rsidRDefault="008C7766" w:rsidP="008C7766">
      <w:pPr>
        <w:spacing w:after="0" w:line="240" w:lineRule="auto"/>
      </w:pPr>
    </w:p>
    <w:p w:rsidR="008C7766" w:rsidRDefault="008C7766" w:rsidP="008C7766">
      <w:pPr>
        <w:spacing w:after="0" w:line="240" w:lineRule="auto"/>
      </w:pPr>
      <w:r>
        <w:rPr>
          <w:b/>
        </w:rPr>
        <w:t>Recommended Usage</w:t>
      </w:r>
    </w:p>
    <w:p w:rsidR="008C7766" w:rsidRPr="00CF2DBA" w:rsidRDefault="00CF2DBA" w:rsidP="008C7766">
      <w:pPr>
        <w:spacing w:after="0" w:line="240" w:lineRule="auto"/>
        <w:rPr>
          <w:rFonts w:cstheme="minorHAnsi"/>
        </w:rPr>
      </w:pPr>
      <w:r w:rsidRPr="00CF2DBA">
        <w:rPr>
          <w:rFonts w:cstheme="minorHAnsi"/>
        </w:rPr>
        <w:t xml:space="preserve">This email database is recommended for </w:t>
      </w:r>
      <w:r w:rsidRPr="00CF2DBA">
        <w:rPr>
          <w:rFonts w:cstheme="minorHAnsi"/>
          <w:color w:val="000000"/>
          <w:shd w:val="clear" w:color="auto" w:fill="FFFFFF"/>
        </w:rPr>
        <w:t>many offers, such as publications, catalogs, travel agencies, insurance companies, computer retailers, and more. </w:t>
      </w:r>
    </w:p>
    <w:p w:rsidR="008C7766" w:rsidRDefault="008C7766" w:rsidP="008C7766">
      <w:pPr>
        <w:spacing w:after="0" w:line="240" w:lineRule="auto"/>
      </w:pPr>
    </w:p>
    <w:p w:rsidR="008C7766" w:rsidRDefault="008C7766" w:rsidP="008C7766">
      <w:pPr>
        <w:spacing w:after="0" w:line="240" w:lineRule="auto"/>
      </w:pPr>
    </w:p>
    <w:p w:rsidR="008C7766" w:rsidRDefault="008C7766" w:rsidP="008C7766">
      <w:pPr>
        <w:spacing w:after="0" w:line="240" w:lineRule="auto"/>
      </w:pPr>
    </w:p>
    <w:p w:rsidR="008C7766" w:rsidRDefault="008C7766" w:rsidP="008C7766">
      <w:pPr>
        <w:spacing w:after="0" w:line="240" w:lineRule="auto"/>
        <w:rPr>
          <w:b/>
        </w:rPr>
      </w:pPr>
      <w:r>
        <w:rPr>
          <w:b/>
        </w:rPr>
        <w:t>Market Type</w:t>
      </w:r>
    </w:p>
    <w:p w:rsidR="008C7766" w:rsidRDefault="008C7766" w:rsidP="008C7766">
      <w:pPr>
        <w:spacing w:after="0" w:line="240" w:lineRule="auto"/>
      </w:pPr>
      <w:r>
        <w:t xml:space="preserve">U.S. Consumer </w:t>
      </w:r>
    </w:p>
    <w:p w:rsidR="008C7766" w:rsidRDefault="008C7766" w:rsidP="008C7766">
      <w:pPr>
        <w:spacing w:after="0" w:line="240" w:lineRule="auto"/>
      </w:pPr>
    </w:p>
    <w:p w:rsidR="008C7766" w:rsidRDefault="008C7766" w:rsidP="008C7766">
      <w:pPr>
        <w:spacing w:after="0" w:line="240" w:lineRule="auto"/>
      </w:pPr>
      <w:r>
        <w:rPr>
          <w:b/>
        </w:rPr>
        <w:t>List Channels</w:t>
      </w:r>
    </w:p>
    <w:p w:rsidR="008C7766" w:rsidRDefault="008C7766" w:rsidP="008C7766">
      <w:pPr>
        <w:spacing w:after="0" w:line="240" w:lineRule="auto"/>
      </w:pPr>
      <w:r>
        <w:t>Postal, Email &amp; Telemarketing</w:t>
      </w:r>
    </w:p>
    <w:p w:rsidR="008C7766" w:rsidRDefault="008C7766" w:rsidP="008C7766">
      <w:pPr>
        <w:spacing w:after="0" w:line="240" w:lineRule="auto"/>
      </w:pPr>
    </w:p>
    <w:p w:rsidR="004D7626" w:rsidRDefault="004D7626" w:rsidP="004D7626">
      <w:pPr>
        <w:spacing w:after="0" w:line="240" w:lineRule="auto"/>
      </w:pPr>
      <w:r>
        <w:rPr>
          <w:b/>
        </w:rPr>
        <w:t>Source</w:t>
      </w:r>
    </w:p>
    <w:p w:rsidR="004D7626" w:rsidRPr="004D7626" w:rsidRDefault="004D7626" w:rsidP="008C7766">
      <w:pPr>
        <w:spacing w:after="0" w:line="240" w:lineRule="auto"/>
      </w:pPr>
      <w:r>
        <w:lastRenderedPageBreak/>
        <w:t>Compiled, Self-Reported</w:t>
      </w:r>
    </w:p>
    <w:p w:rsidR="004D7626" w:rsidRDefault="004D7626" w:rsidP="008C7766">
      <w:pPr>
        <w:spacing w:after="0" w:line="240" w:lineRule="auto"/>
        <w:rPr>
          <w:b/>
        </w:rPr>
      </w:pPr>
    </w:p>
    <w:p w:rsidR="008C7766" w:rsidRDefault="008C7766" w:rsidP="008C7766">
      <w:pPr>
        <w:spacing w:after="0" w:line="240" w:lineRule="auto"/>
      </w:pPr>
      <w:r>
        <w:rPr>
          <w:b/>
        </w:rPr>
        <w:t>Update Cycle</w:t>
      </w:r>
    </w:p>
    <w:p w:rsidR="008C7766" w:rsidRDefault="008C7766" w:rsidP="008C7766">
      <w:pPr>
        <w:spacing w:after="0" w:line="240" w:lineRule="auto"/>
      </w:pPr>
      <w:r>
        <w:t>Monthly</w:t>
      </w:r>
    </w:p>
    <w:p w:rsidR="008C7766" w:rsidRDefault="008C7766" w:rsidP="008C7766">
      <w:pPr>
        <w:spacing w:after="0" w:line="240" w:lineRule="auto"/>
      </w:pPr>
    </w:p>
    <w:p w:rsidR="008C7766" w:rsidRDefault="008C7766" w:rsidP="008C7766">
      <w:pPr>
        <w:spacing w:after="0" w:line="240" w:lineRule="auto"/>
      </w:pPr>
      <w:r>
        <w:rPr>
          <w:b/>
        </w:rPr>
        <w:t>Minimum Order</w:t>
      </w:r>
    </w:p>
    <w:p w:rsidR="008C7766" w:rsidRDefault="008C7766" w:rsidP="008C7766">
      <w:pPr>
        <w:spacing w:after="0" w:line="240" w:lineRule="auto"/>
      </w:pPr>
      <w:r>
        <w:t>Quantity: 5,000</w:t>
      </w:r>
    </w:p>
    <w:p w:rsidR="008C7766" w:rsidRDefault="008C7766" w:rsidP="008C7766">
      <w:pPr>
        <w:spacing w:after="0" w:line="240" w:lineRule="auto"/>
      </w:pPr>
      <w:r>
        <w:t>Price: $325.00</w:t>
      </w:r>
    </w:p>
    <w:p w:rsidR="008C7766" w:rsidRDefault="008C7766" w:rsidP="008C7766">
      <w:pPr>
        <w:spacing w:after="0" w:line="240" w:lineRule="auto"/>
      </w:pPr>
    </w:p>
    <w:p w:rsidR="008C7766" w:rsidRDefault="008C7766" w:rsidP="008C7766">
      <w:pPr>
        <w:spacing w:after="0" w:line="240" w:lineRule="auto"/>
      </w:pPr>
      <w:r>
        <w:rPr>
          <w:b/>
        </w:rPr>
        <w:t>Net Name</w:t>
      </w:r>
    </w:p>
    <w:p w:rsidR="008C7766" w:rsidRDefault="008C7766" w:rsidP="008C7766">
      <w:pPr>
        <w:spacing w:after="0" w:line="240" w:lineRule="auto"/>
      </w:pPr>
      <w:r>
        <w:t>Floor: 85%</w:t>
      </w:r>
    </w:p>
    <w:p w:rsidR="008C7766" w:rsidRDefault="008C7766" w:rsidP="008C7766">
      <w:pPr>
        <w:spacing w:after="0" w:line="240" w:lineRule="auto"/>
      </w:pPr>
      <w:r>
        <w:t>Minimum Quantity: 25,000</w:t>
      </w:r>
    </w:p>
    <w:p w:rsidR="008C7766" w:rsidRDefault="008C7766" w:rsidP="008C7766">
      <w:pPr>
        <w:spacing w:after="0" w:line="240" w:lineRule="auto"/>
      </w:pPr>
      <w:r>
        <w:t>Run Charges: $10.00/M</w:t>
      </w:r>
    </w:p>
    <w:p w:rsidR="008C7766" w:rsidRDefault="008C7766" w:rsidP="008C7766">
      <w:pPr>
        <w:spacing w:after="0" w:line="240" w:lineRule="auto"/>
      </w:pPr>
    </w:p>
    <w:p w:rsidR="008C7766" w:rsidRDefault="008C7766" w:rsidP="008C7766">
      <w:pPr>
        <w:spacing w:after="0" w:line="240" w:lineRule="auto"/>
      </w:pPr>
      <w:r>
        <w:rPr>
          <w:b/>
        </w:rPr>
        <w:t>Exchanges</w:t>
      </w:r>
    </w:p>
    <w:p w:rsidR="008C7766" w:rsidRDefault="008C7766" w:rsidP="008C7766">
      <w:pPr>
        <w:spacing w:after="0" w:line="240" w:lineRule="auto"/>
      </w:pPr>
      <w:r>
        <w:t>Please Inquire</w:t>
      </w:r>
    </w:p>
    <w:p w:rsidR="008C7766" w:rsidRDefault="008C7766" w:rsidP="008C7766">
      <w:pPr>
        <w:spacing w:after="0" w:line="240" w:lineRule="auto"/>
      </w:pPr>
    </w:p>
    <w:p w:rsidR="008C7766" w:rsidRDefault="008C7766" w:rsidP="008C7766">
      <w:pPr>
        <w:spacing w:after="0" w:line="240" w:lineRule="auto"/>
        <w:rPr>
          <w:b/>
        </w:rPr>
      </w:pPr>
      <w:r>
        <w:rPr>
          <w:b/>
        </w:rPr>
        <w:t>Reuse</w:t>
      </w:r>
    </w:p>
    <w:p w:rsidR="008C7766" w:rsidRDefault="008C7766" w:rsidP="008C7766">
      <w:pPr>
        <w:spacing w:after="0" w:line="240" w:lineRule="auto"/>
      </w:pPr>
      <w:r>
        <w:t>Please Inquire</w:t>
      </w:r>
    </w:p>
    <w:p w:rsidR="008C7766" w:rsidRDefault="008C7766" w:rsidP="008C7766">
      <w:pPr>
        <w:spacing w:after="0" w:line="240" w:lineRule="auto"/>
      </w:pPr>
    </w:p>
    <w:p w:rsidR="008C7766" w:rsidRDefault="008C7766" w:rsidP="008C7766">
      <w:pPr>
        <w:spacing w:after="0" w:line="240" w:lineRule="auto"/>
      </w:pPr>
      <w:r>
        <w:rPr>
          <w:b/>
        </w:rPr>
        <w:t>Sample Mail Piece Required</w:t>
      </w:r>
    </w:p>
    <w:p w:rsidR="008C7766" w:rsidRDefault="008C7766" w:rsidP="008C7766">
      <w:pPr>
        <w:spacing w:after="0" w:line="240" w:lineRule="auto"/>
      </w:pPr>
      <w:r>
        <w:t>Please Inquire</w:t>
      </w:r>
    </w:p>
    <w:p w:rsidR="008C7766" w:rsidRDefault="008C7766" w:rsidP="008C7766">
      <w:pPr>
        <w:spacing w:after="0" w:line="240" w:lineRule="auto"/>
      </w:pPr>
    </w:p>
    <w:p w:rsidR="008C7766" w:rsidRDefault="008C7766" w:rsidP="008C7766">
      <w:pPr>
        <w:spacing w:after="0" w:line="240" w:lineRule="auto"/>
        <w:rPr>
          <w:b/>
        </w:rPr>
      </w:pPr>
      <w:r>
        <w:rPr>
          <w:b/>
        </w:rPr>
        <w:t>Cancellation Charges</w:t>
      </w:r>
    </w:p>
    <w:p w:rsidR="008C7766" w:rsidRDefault="008C7766" w:rsidP="008C7766">
      <w:pPr>
        <w:spacing w:after="0" w:line="240" w:lineRule="auto"/>
      </w:pPr>
      <w:r>
        <w:t>Please Inquire</w:t>
      </w:r>
    </w:p>
    <w:p w:rsidR="008C7766" w:rsidRDefault="008C7766" w:rsidP="008C7766">
      <w:pPr>
        <w:spacing w:after="0" w:line="240" w:lineRule="auto"/>
      </w:pPr>
    </w:p>
    <w:p w:rsidR="008C7766" w:rsidRDefault="008C7766" w:rsidP="008C7766">
      <w:pPr>
        <w:spacing w:after="0" w:line="240" w:lineRule="auto"/>
        <w:rPr>
          <w:b/>
        </w:rPr>
      </w:pPr>
      <w:r>
        <w:rPr>
          <w:b/>
        </w:rPr>
        <w:t>Commission</w:t>
      </w:r>
    </w:p>
    <w:p w:rsidR="008C7766" w:rsidRDefault="008C7766" w:rsidP="008C7766">
      <w:pPr>
        <w:spacing w:after="0" w:line="240" w:lineRule="auto"/>
      </w:pPr>
      <w:r>
        <w:t>Standard 20% broker/agency commission is extended to all trade partners</w:t>
      </w:r>
    </w:p>
    <w:p w:rsidR="008C7766" w:rsidRDefault="008C7766" w:rsidP="008C7766">
      <w:pPr>
        <w:spacing w:after="0" w:line="240" w:lineRule="auto"/>
      </w:pPr>
    </w:p>
    <w:p w:rsidR="008C7766" w:rsidRDefault="008C7766" w:rsidP="008C7766">
      <w:pPr>
        <w:spacing w:after="0" w:line="240" w:lineRule="auto"/>
        <w:rPr>
          <w:b/>
        </w:rPr>
      </w:pPr>
      <w:r>
        <w:rPr>
          <w:b/>
        </w:rPr>
        <w:t>Consider the Facts:</w:t>
      </w:r>
    </w:p>
    <w:p w:rsidR="008C7766" w:rsidRPr="008C7766" w:rsidRDefault="00F12AC9" w:rsidP="008C7766">
      <w:pPr>
        <w:pStyle w:val="ListParagraph"/>
        <w:numPr>
          <w:ilvl w:val="0"/>
          <w:numId w:val="1"/>
        </w:numPr>
        <w:spacing w:after="0" w:line="240" w:lineRule="auto"/>
        <w:rPr>
          <w:b/>
        </w:rPr>
      </w:pPr>
      <w:r>
        <w:t>In just the first half of 2015, the U.S. generated about $14.5 trillion in credit card transactions</w:t>
      </w:r>
    </w:p>
    <w:p w:rsidR="008C7766" w:rsidRPr="008C7766" w:rsidRDefault="00F12AC9" w:rsidP="008C7766">
      <w:pPr>
        <w:pStyle w:val="ListParagraph"/>
        <w:numPr>
          <w:ilvl w:val="0"/>
          <w:numId w:val="1"/>
        </w:numPr>
        <w:spacing w:after="0" w:line="240" w:lineRule="auto"/>
        <w:rPr>
          <w:b/>
        </w:rPr>
      </w:pPr>
      <w:r>
        <w:t xml:space="preserve">The 4 major credit card companies in the U.S. are Visa, </w:t>
      </w:r>
      <w:proofErr w:type="spellStart"/>
      <w:r>
        <w:t>Mastercard</w:t>
      </w:r>
      <w:proofErr w:type="spellEnd"/>
      <w:r>
        <w:t>, American Express, and Discover</w:t>
      </w:r>
    </w:p>
    <w:p w:rsidR="008C7766" w:rsidRDefault="008C7766" w:rsidP="008C7766">
      <w:pPr>
        <w:spacing w:after="0" w:line="240" w:lineRule="auto"/>
        <w:rPr>
          <w:b/>
        </w:rPr>
      </w:pPr>
    </w:p>
    <w:p w:rsidR="008C7766" w:rsidRDefault="008C7766" w:rsidP="008C7766">
      <w:pPr>
        <w:spacing w:after="0" w:line="240" w:lineRule="auto"/>
      </w:pPr>
      <w:r>
        <w:rPr>
          <w:b/>
        </w:rPr>
        <w:t xml:space="preserve">How Our Data is </w:t>
      </w:r>
      <w:proofErr w:type="gramStart"/>
      <w:r>
        <w:rPr>
          <w:b/>
        </w:rPr>
        <w:t>Compiled</w:t>
      </w:r>
      <w:proofErr w:type="gramEnd"/>
    </w:p>
    <w:p w:rsidR="008C7766" w:rsidRPr="008C7766" w:rsidRDefault="008C7766" w:rsidP="008C7766">
      <w:pPr>
        <w:spacing w:after="0" w:line="240" w:lineRule="auto"/>
      </w:pPr>
      <w:r w:rsidRPr="00A06558">
        <w:rPr>
          <w:rFonts w:eastAsia="Times New Roman" w:cstheme="minorHAnsi"/>
          <w:sz w:val="21"/>
          <w:szCs w:val="21"/>
        </w:rPr>
        <w:t xml:space="preserve">Our </w:t>
      </w:r>
      <w:r w:rsidR="000D5349">
        <w:rPr>
          <w:rFonts w:eastAsia="Times New Roman" w:cstheme="minorHAnsi"/>
          <w:sz w:val="21"/>
          <w:szCs w:val="21"/>
        </w:rPr>
        <w:t>Credit Card Holders</w:t>
      </w:r>
      <w:r>
        <w:rPr>
          <w:rFonts w:eastAsia="Times New Roman" w:cstheme="minorHAnsi"/>
          <w:sz w:val="21"/>
          <w:szCs w:val="21"/>
        </w:rPr>
        <w:t xml:space="preserve"> </w:t>
      </w:r>
      <w:r w:rsidR="00F12AC9">
        <w:rPr>
          <w:rFonts w:eastAsia="Times New Roman" w:cstheme="minorHAnsi"/>
          <w:sz w:val="21"/>
          <w:szCs w:val="21"/>
        </w:rPr>
        <w:t xml:space="preserve">Opt-In </w:t>
      </w:r>
      <w:r>
        <w:rPr>
          <w:rFonts w:eastAsia="Times New Roman" w:cstheme="minorHAnsi"/>
          <w:sz w:val="21"/>
          <w:szCs w:val="21"/>
        </w:rPr>
        <w:t>Mailing List</w:t>
      </w:r>
      <w:r w:rsidRPr="00A06558">
        <w:rPr>
          <w:rFonts w:eastAsia="Times New Roman" w:cstheme="minorHAnsi"/>
          <w:sz w:val="21"/>
          <w:szCs w:val="21"/>
        </w:rPr>
        <w:t xml:space="preserve"> is derived from a multitude of public and proprietary feeds both </w:t>
      </w:r>
      <w:proofErr w:type="gramStart"/>
      <w:r w:rsidRPr="00A06558">
        <w:rPr>
          <w:rFonts w:eastAsia="Times New Roman" w:cstheme="minorHAnsi"/>
          <w:sz w:val="21"/>
          <w:szCs w:val="21"/>
        </w:rPr>
        <w:t>online</w:t>
      </w:r>
      <w:proofErr w:type="gramEnd"/>
      <w:r w:rsidRPr="00A06558">
        <w:rPr>
          <w:rFonts w:eastAsia="Times New Roman" w:cstheme="minorHAnsi"/>
          <w:sz w:val="21"/>
          <w:szCs w:val="21"/>
        </w:rPr>
        <w:t xml:space="preserve"> and offline including: surveys, self-reported individuals, and previous memberships/ purchase history. When you use our data, you are guaranteed accuracy and deliverability. Our compilation team processes the entire database against the National Change of Address (NCOA) file monthly. The list is also CASS certified to ensure further accuracy.</w:t>
      </w:r>
    </w:p>
    <w:p w:rsidR="008C7766" w:rsidRPr="008C7766" w:rsidRDefault="008C7766" w:rsidP="008C7766">
      <w:pPr>
        <w:spacing w:after="0" w:line="240" w:lineRule="auto"/>
      </w:pPr>
    </w:p>
    <w:p w:rsidR="008C7766" w:rsidRPr="008C7766" w:rsidRDefault="008C7766" w:rsidP="008C7766">
      <w:pPr>
        <w:spacing w:after="0" w:line="240" w:lineRule="auto"/>
      </w:pPr>
    </w:p>
    <w:sectPr w:rsidR="008C7766" w:rsidRPr="008C77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11D30"/>
    <w:multiLevelType w:val="hybridMultilevel"/>
    <w:tmpl w:val="EFD20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766"/>
    <w:rsid w:val="000D5349"/>
    <w:rsid w:val="000E2643"/>
    <w:rsid w:val="001A5B47"/>
    <w:rsid w:val="003B3AD8"/>
    <w:rsid w:val="004D7626"/>
    <w:rsid w:val="00547BA9"/>
    <w:rsid w:val="008C7766"/>
    <w:rsid w:val="00AC1EA2"/>
    <w:rsid w:val="00C03CCC"/>
    <w:rsid w:val="00CF2DBA"/>
    <w:rsid w:val="00D97B70"/>
    <w:rsid w:val="00E33DDC"/>
    <w:rsid w:val="00F12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39473-47ED-491B-99A7-C5273B32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06</dc:creator>
  <cp:keywords/>
  <dc:description/>
  <cp:lastModifiedBy>AL 06</cp:lastModifiedBy>
  <cp:revision>9</cp:revision>
  <dcterms:created xsi:type="dcterms:W3CDTF">2018-04-17T20:24:00Z</dcterms:created>
  <dcterms:modified xsi:type="dcterms:W3CDTF">2018-04-18T19:46:00Z</dcterms:modified>
</cp:coreProperties>
</file>